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6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815"/>
        <w:gridCol w:w="5875"/>
        <w:gridCol w:w="2770"/>
        <w:tblGridChange w:id="0">
          <w:tblGrid>
            <w:gridCol w:w="1815"/>
            <w:gridCol w:w="5875"/>
            <w:gridCol w:w="2770"/>
          </w:tblGrid>
        </w:tblGridChange>
      </w:tblGrid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60" w:before="6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</w:rPr>
              <w:drawing>
                <wp:inline distB="0" distT="0" distL="0" distR="0">
                  <wp:extent cx="500063" cy="485568"/>
                  <wp:effectExtent b="0" l="0" r="0" t="0"/>
                  <wp:docPr descr="7tBN8IimnGTx5tnbe3lrXx3TmFJzNNqAEXO9WcFHv0HUAB_CMN5OI2nKLRVkiaHzTyGHbjEccO4d6h3qJvn5jN4MhoFCtdchpe61IT9UY6QuRkIJkeW96Lz39hyQG4LW_fOxuGRA.png" id="3" name="image1.png"/>
                  <a:graphic>
                    <a:graphicData uri="http://schemas.openxmlformats.org/drawingml/2006/picture">
                      <pic:pic>
                        <pic:nvPicPr>
                          <pic:cNvPr descr="7tBN8IimnGTx5tnbe3lrXx3TmFJzNNqAEXO9WcFHv0HUAB_CMN5OI2nKLRVkiaHzTyGHbjEccO4d6h3qJvn5jN4MhoFCtdchpe61IT9UY6QuRkIJkeW96Lz39hyQG4LW_fOxuGRA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3" cy="48556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Istituto Comprensivo Statale di Goito (MN)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Via D. Alighieri, 49 - 46044 Goito (MN)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rtl w:val="0"/>
              </w:rPr>
              <w:t xml:space="preserve">Tel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: 0376 60151  Codice Univoco ufficio UFZ87L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e-mail uffici: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Times" w:cs="Times" w:eastAsia="Times" w:hAnsi="Times"/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16"/>
                  <w:szCs w:val="16"/>
                  <w:u w:val="single"/>
                  <w:rtl w:val="0"/>
                </w:rPr>
                <w:t xml:space="preserve">mnic805003@istruzione.it</w:t>
              </w:r>
            </w:hyperlink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  </w:t>
            </w:r>
            <w:hyperlink r:id="rId9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16"/>
                  <w:szCs w:val="16"/>
                  <w:u w:val="single"/>
                  <w:rtl w:val="0"/>
                </w:rPr>
                <w:t xml:space="preserve">mnic805003@pec.istruzione.it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rtl w:val="0"/>
              </w:rPr>
              <w:t xml:space="preserve">CODICE FISCALE  90011550200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rtl w:val="0"/>
              </w:rPr>
              <w:t xml:space="preserve">CODICE MECCANOGRAFICO MNIC805003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60" w:before="6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</w:rPr>
              <w:drawing>
                <wp:inline distB="0" distT="0" distL="0" distR="0">
                  <wp:extent cx="1410724" cy="669868"/>
                  <wp:effectExtent b="0" l="0" r="0" t="0"/>
                  <wp:docPr descr="AMBduUZkRN5KIN2srw2fildVEwcAIfJCb8Xly3ubVg7501rWL_zcv-HOT8CUdIGn77UCbZNw2vWN_e6nWFvVSVGIQbSaCijcRB4sAU-iThCvTinurACVD21566WvTK5mwoeTMBg2.png" id="4" name="image2.png"/>
                  <a:graphic>
                    <a:graphicData uri="http://schemas.openxmlformats.org/drawingml/2006/picture">
                      <pic:pic>
                        <pic:nvPicPr>
                          <pic:cNvPr descr="AMBduUZkRN5KIN2srw2fildVEwcAIfJCb8Xly3ubVg7501rWL_zcv-HOT8CUdIGn77UCbZNw2vWN_e6nWFvVSVGIQbSaCijcRB4sAU-iThCvTinurACVD21566WvTK5mwoeTMBg2.png"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724" cy="66986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pos="720"/>
                <w:tab w:val="left" w:pos="1440"/>
              </w:tabs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16"/>
                <w:szCs w:val="16"/>
                <w:rtl w:val="0"/>
              </w:rPr>
              <w:t xml:space="preserve">Ministero dell’Istruzione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line="280" w:lineRule="auto"/>
        <w:ind w:left="5103"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CHECK LIST INFANZIA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ATTIVITA’ E PARTECIPAZIONE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CAP. 1 (dominio) APPRENDIMENTO E APPLICAZIONE DELLE CONOSCENZE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Questo dominio riguarda l’apprendimento, l’applicazione delle conoscenze acquisite, il pensare, il risolvere problemi e il prendere decisioni 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Esperienze Sensoriali Intenzionali (d110-d129)</w:t>
      </w:r>
      <w:r w:rsidDel="00000000" w:rsidR="00000000" w:rsidRPr="00000000">
        <w:rPr>
          <w:rtl w:val="0"/>
        </w:rPr>
      </w:r>
    </w:p>
    <w:tbl>
      <w:tblPr>
        <w:tblStyle w:val="Table2"/>
        <w:tblW w:w="9853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29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tblGridChange w:id="0">
          <w:tblGrid>
            <w:gridCol w:w="5429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Ciò che fa nel suo ambiente attuale (fattori ambientali)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Intrinseca abilità di un individuo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d110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Guardare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mantiene lo sguardo e contatto  visivo e segue  stimoli visivi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115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Ascoltare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ascolta intenzionalmente diverse fonti sonore (voce, altre fonti)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Altre percezioni sensoriali intenzionali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utilizza altri organi di senso (toccare, odorare, gustare) per sperimentare stimoli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Apprendimento di base ( d130-d159)</w:t>
      </w:r>
      <w:r w:rsidDel="00000000" w:rsidR="00000000" w:rsidRPr="00000000">
        <w:rPr>
          <w:rtl w:val="0"/>
        </w:rPr>
      </w:r>
    </w:p>
    <w:tbl>
      <w:tblPr>
        <w:tblStyle w:val="Table3"/>
        <w:tblW w:w="9853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29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tblGridChange w:id="0">
          <w:tblGrid>
            <w:gridCol w:w="5429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Ciò che fa nel suo ambiente attuale (fattori ambientali)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Intrinseca abilità di un individuo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Copiare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imita espressioni, gesti e suoni fatti da compagni e adulti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131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Imparare attraverso le azioni con gli oggetti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impara attraverso azioni semplici riferite ad oggetto o più oggetti, il gioco simbolico e di finzione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d)1310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Impara attraverso semplici azioni con un solo oggetto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1312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impara attraverso azioni che mettono in relazione due o più oggetti tenendo conto delle loro caratteristiche specifiche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1313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impara attraverso il gioco simbolico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1314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impara attraverso il gioco di finzione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132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Acquisire informazioni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pone domande riferite a persone, cose o eventi riferite al suo vissuto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133 Acquisire il linguaggio: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rappresenta persone, oggetti, eventi e sentimenti attraverso parole, simboli e frasi.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1330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acquisire singole parole o simboli significativi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apprende parole o simboli significativi come segni o simboli grafici o manuali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1331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apprendere a combinare le parole in frasi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1332 imparare a produrre frasi appropriatamente costruite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134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Acquisire un linguaggio aggiuntivo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sviluppa la competenza di rappresentare persone, oggetti, eventi e sentimenti con un linguaggio aggiuntivo (es. lingua dei segni)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135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Ripetere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ripete una sequenza di eventi o simboli (es. recitazione filastrocca, enumerazione)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137 Acquisire concetti: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sviluppa la competenza di comprendere e usare concetti basilari e complessi che riguardano le caratteristiche di cose, persone, eventi.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1370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acquisisce concetti di base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(dimensione, forma, quantità, lunghezza, uguale, opposto)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1371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acquisire concetti complessi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usa concetti di classificazione, raggruppamento, reversibilità, seriazione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Ciò che fa nel suo ambiente attuale (fattori ambientali)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Intrinseca abilità di un individuo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140 imparare a leggere: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sviluppare la capacità di leggere del materiale scritto (es. Braille), pronunciare parole correttamente e comprendere parole e frasi.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1400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acquisire le abilità di riconoscimento di simboli, quali figure, icone, caratteri, lettere dell’alfabeto, numeri e parole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1401 acquisire le abilità di pronuncia di parole scritte: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apprendere le azioni elementari di pronuncia di lettere, simboli e parole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1402 acquisire le abilità di comprensione di parole: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riconoscere i nomi propri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145  imparare a scrivere: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sviluppa la competenza di produrre simboli che rappresentano suoni parole o frasi in modo da comunicare un significato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1450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apprendere le abilità di uso di strumenti di scrittura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 impugna correttamente una matita o altro strumento (gessetto, pennarello, pennello, punteruolo Braille, mouse) per riprodurre simboli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1451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apprendere le abilità di scrittura di simboli, di caratteri e dell’alfabeto: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riproduce graficamente suoni, segni, simboli, lettere, numeri, parole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1458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Imparare a scrivere, altro specificato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scrive utilizzando ausili (personal pc, tastiera Braille)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150 imparare a calcolare: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sviluppare la capacità di usare i numeri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1500 acquisire le abilità di riconoscimento di numeri, simboli e segni aritmetici: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riconosce e utilizza simboli e numeri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1501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acquisire le abilità di alfabetismo numerico come contare e ordinare: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contare, fare insiemi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1502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acquisire le abilità nell’uso delle operazioni elementari: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esegue operazioni applicate ad oggetti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155 acquisizione di abilità: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strumenti, giochi per pianificare e terminare un’azione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1550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acquisizione delle abilità basilari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utilizza  abilità basilari e strumenti essenziali per compiere semplici azioni (es. rispondere a un saluto, usare gli utensili per mangiare)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1551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acquisizione di abilità complesse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utilizza  abilità complesse (ordinare in sequenze, coordinare i propri movimenti, come imparare a giocare, utilizzare un attrezzo per le costruzioni ecc.) e strumenti per compiere azioni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Applicazione delle conoscenze (d160-d179)</w:t>
      </w:r>
      <w:r w:rsidDel="00000000" w:rsidR="00000000" w:rsidRPr="00000000">
        <w:rPr>
          <w:rtl w:val="0"/>
        </w:rPr>
      </w:r>
    </w:p>
    <w:tbl>
      <w:tblPr>
        <w:tblStyle w:val="Table4"/>
        <w:tblW w:w="9853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29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tblGridChange w:id="0">
          <w:tblGrid>
            <w:gridCol w:w="5429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Ciò che fa nel suo ambiente attuale (fattori ambientali)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Intrinseca abilità di un individuo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d 160 Focalizzare l’attenzione: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focalizzarsi intenzionalmente su stimoli specifici, ignorare stimoli distraenti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1600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focalizzare l’attenzione sul tocco, il volto e la voce di una persona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presta attenzione alle caratteristiche di altre persone, come il loro volto, il loro tocco o la loro voce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1601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Focalizzare l’attenzione sui cambiamenti dell’ambiente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presta attenzione e coglie i cambiamenti nell’ambiente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161 Dirigere l’attenzione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mantenere intenzionalmente l’attenzione su azioni o compiti specifici per una lunghezza temporale appropriata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163 Pensare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formula idee  o concetti finalizzate ad uno scopo (come creare un semplice racconto, motivare situazioni o problemi, giocare con le parole)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166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Leggere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esegue le azioni coinvolte nella comprensione e nell’interpretazione del linguaggio scritto, ad esempio: usare un libro in modo corretto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170 Scrivere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riproduce segni grafici ed attribuire loro un significato convenzionale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172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esegue addizioni e sottrazioni con l’ausilio di opportune manipolazioni e rappresentazioni (disegni, materiale e insiemi)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175 Risoluzione di problemi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 situazioni problematiche  semplici riguardanti una sola questione individuata nella vita quotidiana attraverso comportamenti, disegni e parole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177 Prendere decisioni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effettua scelte tra più opzioni, le mette in atto e sa valutarne le conseguenze (come scegliere un gioco, un alimento, un compito)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CAP. 2 COMPITI E RICHIESTE GENERALI  (d 210 – d 299)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Questo dominio riguarda gli aspetti generali dell’eseguire compiti singoli o articolati, organizzare la routine e affrontare lo stress.  </w:t>
      </w:r>
    </w:p>
    <w:tbl>
      <w:tblPr>
        <w:tblStyle w:val="Table5"/>
        <w:tblW w:w="9853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29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tblGridChange w:id="0">
          <w:tblGrid>
            <w:gridCol w:w="5429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Ciò che fa nel suo ambiente attuale (fattori ambientali)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Intrinseca abilità di un individuo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Intraprende un compito singolo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 come iniziare un compito, organizzare il tempo, lo spazio e i materiali necessari)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2100 intraprende un compito semplice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(predisporre, iniziare, portare a conclusione un gioco o un disegno)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2102 intraprendere un compito singolo autonomamente: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gestire ed eseguire un compito da soli e senza l’assistenza di altri, come nel gioco solitario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2103 intraprendere un compito singolo in gruppo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gestire ed eseguire un compito insieme ad altri come giocare a nascondino, giochi da tavolo con regole)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2104 completare un compito semplice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concludere il gioco, il disegno, riordinare i materiali ecc.)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230 eseguire la routine quotidiana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2300 seguire delle routine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sotto la guida di altri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2301 gestire la routine quotidiana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240 gestire la tensione e altre richieste di tipo psicologico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2400 gestire la responsabilità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2401 gestire lo stress: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come aspettare il proprio turno,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parlare davanti agli altri, cercare con metodo oggetti perduti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2402 gestire la crisi: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come superare situazioni di difficoltà o pericolo, chiedere aiuto alla persona giusta e in modo adeguato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250 controllare il proprio comportamento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come eseguire azioni semplici o complesse e coordinate in modo coerente rispetto a situazioni, persone o esperienze nuove (far silenzio quando i compagni dormono)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2500 accettare la novità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2501 rispondere alle richieste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2502 relazionarsi alle persone o alle situazioni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2503 agire in modo prevedibile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2504 adattare il livello di attività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esprimere emozioni e comportamenti con energia adeguata alle situazioni)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CAP. 3 COMUNICAZIONE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Questo dominio riguarda le caratteristiche generali e specifiche della comunicazione attraverso il linguaggio i segni e i simboli , inclusi la ricezione e la produzione di messaggi, portare avanti una conversazione e usare strumenti e tecniche di comunicazione . </w:t>
      </w:r>
    </w:p>
    <w:p w:rsidR="00000000" w:rsidDel="00000000" w:rsidP="00000000" w:rsidRDefault="00000000" w:rsidRPr="00000000" w14:paraId="000004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Comunicare - ricevere  (d310-d329)</w:t>
      </w:r>
      <w:r w:rsidDel="00000000" w:rsidR="00000000" w:rsidRPr="00000000">
        <w:rPr>
          <w:rtl w:val="0"/>
        </w:rPr>
      </w:r>
    </w:p>
    <w:tbl>
      <w:tblPr>
        <w:tblStyle w:val="Table6"/>
        <w:tblW w:w="9853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29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tblGridChange w:id="0">
          <w:tblGrid>
            <w:gridCol w:w="5429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Ciò che fa nel suo ambiente attuale (fattori ambientali)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Intrinseca abilità di un individuo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310 Comunicare con – ricevere – messaggi verbali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comprende un semplice messaggio verbale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(soggetto predicato complemento)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3100 Reagire alla voce umana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(reazioni elementari al suono della voce)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3101 Comprendere messaggi verbali semplici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(come richieste o comandi)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3102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Comprendere messaggi verbali complessi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come reagire e rispondere a intere frasi, domande e istruzioni)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315 Comunicare con – ricevere – messaggi non verbali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(comprendere i messaggi comunicati tramite gesti, simboli e disegni)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3150 Comunicare con – ricevere – gesti del corpo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3151 Comunicare con – ricevere – segni e simboli comuni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(come contrassegno, segnali di pericolo, segnali stradali, insegna ecc.)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3152 Comunicare con – ricevere – disegni e fotografie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(comprendere il significato di fotografie, immagini, disegno proprio e dei compagni)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5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Comunicare- produrre ( d330- d349)</w:t>
      </w:r>
      <w:r w:rsidDel="00000000" w:rsidR="00000000" w:rsidRPr="00000000">
        <w:rPr>
          <w:rtl w:val="0"/>
        </w:rPr>
      </w:r>
    </w:p>
    <w:tbl>
      <w:tblPr>
        <w:tblStyle w:val="Table7"/>
        <w:tblW w:w="9853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29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tblGridChange w:id="0">
          <w:tblGrid>
            <w:gridCol w:w="5429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Ciò che fa nel suo ambiente attuale (fattori ambientali)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Intrinseca abilità di un individuo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330 Parlare: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produrre parole, frasi, brani (come esporre un fatto o raccontare una storia)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331 Vocalizzazione prelinguistica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(vocalizzare in presenza di un’altra persona, imitare il suono del linguaggio)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332 Cantare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(produrre toni musicali in presenza o interpretare una canzone)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335 Produrre messaggi non verbali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comunicare significati tramite segni, disegni, gesti)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3350 Produrre gesti con il corpo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3351 Produrre segni e simboli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(comunicare un significato attraverso icone, simboli oggettuali come fiore, cuore, dono, ecc..)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3352 Produrre disegni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(comunicare un significato disegnando)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340 Produrre messaggi nel linguaggio dei segni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(es. battere le mani, ecc…)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Conversazione e uso di strumenti e tecniche di comunicazione (d350-d369)</w:t>
      </w:r>
      <w:r w:rsidDel="00000000" w:rsidR="00000000" w:rsidRPr="00000000">
        <w:rPr>
          <w:rtl w:val="0"/>
        </w:rPr>
      </w:r>
    </w:p>
    <w:tbl>
      <w:tblPr>
        <w:tblStyle w:val="Table8"/>
        <w:tblW w:w="9853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29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tblGridChange w:id="0">
          <w:tblGrid>
            <w:gridCol w:w="5429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Ciò che fa nel suo ambiente attuale (fattori ambientali)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Intrinseca abilità di un individuo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359 Conversazione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(avviare attraverso il linguaggio verbale, dei segni o altre forme di linguaggio, una conversazione)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3500 Avviare una conversazione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(entrare in interscambio tramite contatto tonico, visivo o convenzionale)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3501 Mantenere una conversazione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(proseguire nell’interscambio)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3502 Terminare una conversazione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(concludere l’interscambio utilizzando affermazioni o espressioni o comportamenti che pongono fine all’argomento)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3503 Conversare con una persona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(ad es. nel gioco pre-verbale o verbale, nello scambio vocale o verbale fra madre e bambino o con un amico)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3504 Conversare con molte persone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(conversazione di gruppo durante il gioco o in sezione)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360 Utilizzo di strumenti e tecniche di comunicazione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(ad es. uso del telefono)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CAP. 4 MOBILITA’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Questo dominio riguarda il muoversi cambiando posizione del corpo o collaborazione o spostandosi da un posto all’altro, portando, muovendo o manipolando oggetti , camminando, correndo o arrampicandosi e usando vari mezzi di trasporto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Cambiare e mantenere una posizione corporea ( d410- d429) </w:t>
      </w:r>
      <w:r w:rsidDel="00000000" w:rsidR="00000000" w:rsidRPr="00000000">
        <w:rPr>
          <w:rtl w:val="0"/>
        </w:rPr>
      </w:r>
    </w:p>
    <w:tbl>
      <w:tblPr>
        <w:tblStyle w:val="Table9"/>
        <w:tblW w:w="9853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29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tblGridChange w:id="0">
          <w:tblGrid>
            <w:gridCol w:w="5429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Ciò che fa nel suo ambiente attuale (fattori ambientali)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Intrinseca abilità di un individuo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410 Cambiare la posizione corporea di base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4100 Sdraiarsi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4101 Accovacciarsi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4102 Inginocchiarsi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4103 Sedersi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4104 Stare in posizione eretta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4105 piegarsi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4106 Spostare il baricentro del corpo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4107 Girarsi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415 Mantenere una posizione corporea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4150 Mantenere una posizione sdraiata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4151 Mantenere una posizione accovacciata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4152 Mantenere una posizione inginocchiata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4153 Mantenere una posizione seduta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4154 Mantenere una posizione eretta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4155 Mantenere una posizione del capo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Trasportare, spostare e maneggiare oggetti  ( d430- d449)</w:t>
      </w:r>
      <w:r w:rsidDel="00000000" w:rsidR="00000000" w:rsidRPr="00000000">
        <w:rPr>
          <w:rtl w:val="0"/>
        </w:rPr>
      </w:r>
    </w:p>
    <w:tbl>
      <w:tblPr>
        <w:tblStyle w:val="Table10"/>
        <w:tblW w:w="9853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29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tblGridChange w:id="0">
          <w:tblGrid>
            <w:gridCol w:w="5429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7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Ciò che fa nel suo ambiente attuale (fattori ambientali)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7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Intrinseca abilità di un individuo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430 Sollevare e trasportare oggetti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4300 Sollevare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4301 Portare con le mani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4302 Portare sulle braccia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(portare un indumento, un animale)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4305 Posare degli oggetti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(es. appoggiare per terra un recipiente)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435 Spostare oggetti con gli arti inferiori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4350 Spingere con gli arti inferiori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4351 Calciare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440 Uso fine della mano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4400 Raccogliere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(prendere un piccolo oggetto con le dita)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4401 Afferrare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(come impugnare una maniglia)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4402 Manipolare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(maneggiare materiali, allacciarsi una scarpa con i lacci, usare le posate, tagliare con le forbici)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4403 Lasciare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(liberare qualcosa in modo che cada)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445 Uso della mano e del braccio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4450 Tirare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4451 Spingere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4452 Raggiungere allungando il braccio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4453 Girare o esercitare torsione delle mani o delle braccia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4454 Lanciare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4455 Afferrare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(prendere un pallone)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Camminare e spostarsi ( d450-d469) </w:t>
      </w:r>
      <w:r w:rsidDel="00000000" w:rsidR="00000000" w:rsidRPr="00000000">
        <w:rPr>
          <w:rtl w:val="0"/>
        </w:rPr>
      </w:r>
    </w:p>
    <w:tbl>
      <w:tblPr>
        <w:tblStyle w:val="Table11"/>
        <w:tblW w:w="9853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29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tblGridChange w:id="0">
          <w:tblGrid>
            <w:gridCol w:w="5429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8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Ciò che fa nel suo ambiente attuale (fattori ambientali)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8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Intrinseca abilità di un individuo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450 Camminare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4500 Camminare per brevi distanze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4501 Camminare per lunghe distanze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4502 Camminare su superfici diverse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4503 Camminare attorno a degli ostacoli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455 Spostarsi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4550 Strisciare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4551 Salire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4552 Correre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4553 Saltare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4555 Spostarsi da seduti e rotolarsi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4556 Trascinarsi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460 Spostarsi in diverse collocazioni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4600 Spostarsi all’interno della casa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4601 Spostarsi all’interno di edifici diversi da casa propria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(es. scuola)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465 Spostarsi usando apparecchiature/ausili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(es. sedia a rotelle, deambulatore)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CAP.5 CURA DELLA PROPRIA PERSONA  (d510- d571)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Questo dominio riguarda la cura di sé, lavarsi e asciugarsi, occuparsi del proprio corpo e delle sue parti, vestirsi, mangiare e bere e prendersi cura della propria salute </w:t>
      </w:r>
    </w:p>
    <w:p w:rsidR="00000000" w:rsidDel="00000000" w:rsidP="00000000" w:rsidRDefault="00000000" w:rsidRPr="00000000" w14:paraId="000009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853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29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tblGridChange w:id="0">
          <w:tblGrid>
            <w:gridCol w:w="5429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9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Ciò che fa nel suo ambiente attuale (fattori ambientali)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9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Intrinseca abilità di un individuo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510 Lavarsi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5100 Lavare parti del corpo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(usare acqua e sapone per lavare mani, faccia, piedi)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5102 Asciugarsi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530 Bisogni corporali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5300 Regolazione della minzione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53000 Manifestare il bisogno di urinare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53001 Espletare la minzione completamente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5301 Regolazione della defecazione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53010 Manifestare il bisogno di defecare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53011 espletare la defecazione completamente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540 Vestirsi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5400 Mettersi indumenti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5401 Togliersi indumenti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5402 Mettersi calzature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5403 togliersi calzature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5404 Scegliere l’abbigliamento appropriato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550 Mangiare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5500 Manifestare il bisogno di mangiare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5501 Mangiare appropriatamente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560 Bere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5600 Manifestare il bisogno di bere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571 Badare alla propria sicurezza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(evitare i rischi, i danni fisici)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598 Cura della propria persona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CAP. 7 INTERAZIONI E RELAZIONI INTERPERSONALI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Questo dominio riguarda l’esecuzione delle azioni e dei compiti richiesti per le interazioni semplici e complesse con le persone in modo contestuale e socialmente adeguato  </w:t>
      </w:r>
    </w:p>
    <w:p w:rsidR="00000000" w:rsidDel="00000000" w:rsidP="00000000" w:rsidRDefault="00000000" w:rsidRPr="00000000" w14:paraId="00000A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Interazioni interpersonali generali ( d710-d729) </w:t>
      </w:r>
      <w:r w:rsidDel="00000000" w:rsidR="00000000" w:rsidRPr="00000000">
        <w:rPr>
          <w:rtl w:val="0"/>
        </w:rPr>
      </w:r>
    </w:p>
    <w:tbl>
      <w:tblPr>
        <w:tblStyle w:val="Table13"/>
        <w:tblW w:w="9853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29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tblGridChange w:id="0">
          <w:tblGrid>
            <w:gridCol w:w="5429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  <w:gridCol w:w="3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A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Ciò che fa nel suo ambiente attuale (fattori ambientali)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A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Intrinseca abilità di un individuo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B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710 Interazioni interpersonali semplici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(rispondere alle cure, manifestare simpatia e considerazione)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B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7101 Apprezzamento nelle relazioni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(manifestare soddisfazione e gratitudine)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B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7102 Tolleranza nelle relazioni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(dimostrare comprensione)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B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7103 Critica nelle relazioni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(reagire in modo proporzionato alle difficoltà di relazione)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B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7105 Contatto fisico nelle relazioni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(usare e rispondere in modo adeguato al contatto fisico)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B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7106 Differenziazione delle persone familiari e non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7" w:w="11905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Verdana"/>
  <w:font w:name="Times New Roman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hyperlink" Target="mailto:mnic805003@pec.istruzione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mnic805003@istruzione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k4n/yShBZBNsvN3ESHjtf46AwA==">AMUW2mVHQ5dU5oOZ2D7gcUqaxvwwiUmxiIuEIDB1oSpJWQzrizOM25IUBolPuofXwr/xOQEhV/povhb7RxLxhJfPqaP8WwJ8zP4qgjuOHL9GuN6JxBVw9YvWVdydJ2NZY0ML/xefco4K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